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D10CB" w14:textId="77777777" w:rsidR="003C0124" w:rsidRDefault="003C0124" w:rsidP="003C0124">
      <w:pPr>
        <w:spacing w:after="0" w:line="240" w:lineRule="auto"/>
        <w:jc w:val="center"/>
      </w:pPr>
      <w:r w:rsidRPr="004F112A">
        <w:rPr>
          <w:highlight w:val="yellow"/>
        </w:rPr>
        <w:t xml:space="preserve">[INSERT </w:t>
      </w:r>
      <w:r>
        <w:rPr>
          <w:highlight w:val="yellow"/>
        </w:rPr>
        <w:t>YOUR</w:t>
      </w:r>
      <w:r w:rsidRPr="004F112A">
        <w:rPr>
          <w:highlight w:val="yellow"/>
        </w:rPr>
        <w:t xml:space="preserve"> LETTERHEAD]</w:t>
      </w:r>
    </w:p>
    <w:p w14:paraId="55609633" w14:textId="77777777" w:rsidR="003C0124" w:rsidRDefault="003C0124" w:rsidP="00AA5838">
      <w:pPr>
        <w:tabs>
          <w:tab w:val="left" w:pos="3420"/>
        </w:tabs>
        <w:spacing w:after="0" w:line="240" w:lineRule="auto"/>
        <w:rPr>
          <w:highlight w:val="yellow"/>
        </w:rPr>
      </w:pPr>
    </w:p>
    <w:p w14:paraId="04224103" w14:textId="727A356D" w:rsidR="004F112A" w:rsidRDefault="004F112A" w:rsidP="00AA5838">
      <w:pPr>
        <w:tabs>
          <w:tab w:val="left" w:pos="3420"/>
        </w:tabs>
        <w:spacing w:after="0" w:line="240" w:lineRule="auto"/>
      </w:pPr>
      <w:r w:rsidRPr="004F112A">
        <w:rPr>
          <w:highlight w:val="yellow"/>
        </w:rPr>
        <w:t>[DATE]</w:t>
      </w:r>
      <w:r w:rsidR="00AA5838">
        <w:t>, 2026</w:t>
      </w:r>
    </w:p>
    <w:p w14:paraId="6589C847" w14:textId="77777777" w:rsidR="004F112A" w:rsidRDefault="004F112A" w:rsidP="004F112A">
      <w:pPr>
        <w:spacing w:after="0" w:line="240" w:lineRule="auto"/>
      </w:pPr>
    </w:p>
    <w:p w14:paraId="0FB6B376" w14:textId="75B11F46" w:rsidR="004F112A" w:rsidRDefault="004F112A" w:rsidP="004F112A">
      <w:pPr>
        <w:spacing w:after="0" w:line="240" w:lineRule="auto"/>
      </w:pPr>
      <w:r>
        <w:t xml:space="preserve">The Honorable </w:t>
      </w:r>
      <w:r w:rsidRPr="004F112A">
        <w:rPr>
          <w:highlight w:val="yellow"/>
        </w:rPr>
        <w:t>[FIRST NAME, LAST NAME]</w:t>
      </w:r>
    </w:p>
    <w:p w14:paraId="3D4F4BAB" w14:textId="35657F75" w:rsidR="004F112A" w:rsidRDefault="004F112A" w:rsidP="004F112A">
      <w:pPr>
        <w:spacing w:after="0" w:line="240" w:lineRule="auto"/>
      </w:pPr>
      <w:r>
        <w:t>U.S. House of Representatives/U.S. Senate</w:t>
      </w:r>
    </w:p>
    <w:p w14:paraId="1562644A" w14:textId="5B8B0DD1" w:rsidR="004F112A" w:rsidRPr="004F112A" w:rsidRDefault="004F112A" w:rsidP="004F112A">
      <w:pPr>
        <w:spacing w:after="0" w:line="240" w:lineRule="auto"/>
        <w:rPr>
          <w:highlight w:val="yellow"/>
        </w:rPr>
      </w:pPr>
      <w:r w:rsidRPr="004F112A">
        <w:rPr>
          <w:highlight w:val="yellow"/>
        </w:rPr>
        <w:t>[ADDRESS LINE 1]</w:t>
      </w:r>
    </w:p>
    <w:p w14:paraId="48D051A9" w14:textId="39B1C5AB" w:rsidR="004F112A" w:rsidRDefault="004F112A" w:rsidP="004F112A">
      <w:pPr>
        <w:spacing w:after="0" w:line="240" w:lineRule="auto"/>
      </w:pPr>
      <w:r w:rsidRPr="004F112A">
        <w:rPr>
          <w:highlight w:val="yellow"/>
        </w:rPr>
        <w:t>[ADDRESS LINE 2]</w:t>
      </w:r>
    </w:p>
    <w:p w14:paraId="3376F8EE" w14:textId="77777777" w:rsidR="004F112A" w:rsidRDefault="004F112A" w:rsidP="004F112A">
      <w:pPr>
        <w:spacing w:after="0" w:line="240" w:lineRule="auto"/>
      </w:pPr>
    </w:p>
    <w:p w14:paraId="723065E7" w14:textId="5496913E" w:rsidR="004F112A" w:rsidRDefault="004F112A" w:rsidP="004F112A">
      <w:pPr>
        <w:spacing w:after="0" w:line="240" w:lineRule="auto"/>
      </w:pPr>
      <w:r>
        <w:t xml:space="preserve">Dear </w:t>
      </w:r>
      <w:r w:rsidR="00AA5838" w:rsidRPr="00AA5838">
        <w:rPr>
          <w:highlight w:val="yellow"/>
        </w:rPr>
        <w:t>[MEMBER OF CONGRESS NAME]</w:t>
      </w:r>
      <w:r>
        <w:t>:</w:t>
      </w:r>
    </w:p>
    <w:p w14:paraId="26C16099" w14:textId="77777777" w:rsidR="004F112A" w:rsidRDefault="004F112A" w:rsidP="004F112A">
      <w:pPr>
        <w:spacing w:after="0" w:line="240" w:lineRule="auto"/>
      </w:pPr>
    </w:p>
    <w:p w14:paraId="170D3AE9" w14:textId="526B92E6" w:rsidR="004F112A" w:rsidRDefault="004F112A" w:rsidP="2965099E">
      <w:pPr>
        <w:spacing w:after="0" w:line="240" w:lineRule="auto"/>
      </w:pPr>
      <w:r>
        <w:t xml:space="preserve">On behalf of </w:t>
      </w:r>
      <w:r w:rsidRPr="2965099E">
        <w:rPr>
          <w:highlight w:val="yellow"/>
        </w:rPr>
        <w:t>[</w:t>
      </w:r>
      <w:r w:rsidR="00AA5838">
        <w:rPr>
          <w:highlight w:val="yellow"/>
        </w:rPr>
        <w:t xml:space="preserve">LOCAL GOVERNMENT </w:t>
      </w:r>
      <w:r w:rsidRPr="2965099E">
        <w:rPr>
          <w:highlight w:val="yellow"/>
        </w:rPr>
        <w:t>NAME]</w:t>
      </w:r>
      <w:r>
        <w:t xml:space="preserve">, </w:t>
      </w:r>
      <w:r w:rsidR="00AC2336">
        <w:t>[</w:t>
      </w:r>
      <w:r w:rsidRPr="2965099E">
        <w:rPr>
          <w:highlight w:val="yellow"/>
        </w:rPr>
        <w:t>I/we</w:t>
      </w:r>
      <w:r w:rsidR="00AC2336">
        <w:t>]</w:t>
      </w:r>
      <w:r>
        <w:t xml:space="preserve"> write in support of the</w:t>
      </w:r>
      <w:r w:rsidRPr="2965099E">
        <w:rPr>
          <w:i/>
          <w:iCs/>
        </w:rPr>
        <w:t xml:space="preserve"> </w:t>
      </w:r>
      <w:hyperlink r:id="rId7" w:history="1">
        <w:r w:rsidRPr="00ED6CAE">
          <w:rPr>
            <w:rStyle w:val="Hyperlink"/>
            <w:i/>
            <w:iCs/>
          </w:rPr>
          <w:t>Bridges And Safety Infrastructure for Community Success (BASICS</w:t>
        </w:r>
        <w:r w:rsidR="3210DD1B" w:rsidRPr="00ED6CAE">
          <w:rPr>
            <w:rStyle w:val="Hyperlink"/>
            <w:i/>
            <w:iCs/>
          </w:rPr>
          <w:t>)</w:t>
        </w:r>
        <w:r w:rsidRPr="00ED6CAE">
          <w:rPr>
            <w:rStyle w:val="Hyperlink"/>
            <w:i/>
            <w:iCs/>
          </w:rPr>
          <w:t xml:space="preserve"> Act</w:t>
        </w:r>
        <w:r w:rsidR="31889EE3" w:rsidRPr="00ED6CAE">
          <w:rPr>
            <w:rStyle w:val="Hyperlink"/>
            <w:i/>
            <w:iCs/>
          </w:rPr>
          <w:t xml:space="preserve"> </w:t>
        </w:r>
        <w:r w:rsidR="31889EE3" w:rsidRPr="00ED6CAE">
          <w:rPr>
            <w:rStyle w:val="Hyperlink"/>
          </w:rPr>
          <w:t>(H.R. 7437)</w:t>
        </w:r>
        <w:r w:rsidRPr="00ED6CAE">
          <w:rPr>
            <w:rStyle w:val="Hyperlink"/>
          </w:rPr>
          <w:t>.</w:t>
        </w:r>
      </w:hyperlink>
      <w:r>
        <w:t xml:space="preserve"> This bipartisan bill would make significant improvements to federal transportation programs to help more </w:t>
      </w:r>
      <w:r w:rsidR="00AA5838">
        <w:t>local governments</w:t>
      </w:r>
      <w:r>
        <w:t xml:space="preserve"> like </w:t>
      </w:r>
      <w:r w:rsidR="00303207" w:rsidRPr="2965099E">
        <w:rPr>
          <w:highlight w:val="yellow"/>
        </w:rPr>
        <w:t>[</w:t>
      </w:r>
      <w:r w:rsidR="00303207">
        <w:rPr>
          <w:highlight w:val="yellow"/>
        </w:rPr>
        <w:t xml:space="preserve">LOCAL GOVERNMENT </w:t>
      </w:r>
      <w:r w:rsidR="00303207" w:rsidRPr="2965099E">
        <w:rPr>
          <w:highlight w:val="yellow"/>
        </w:rPr>
        <w:t>NAME]</w:t>
      </w:r>
      <w:r w:rsidR="00303207">
        <w:t xml:space="preserve"> </w:t>
      </w:r>
      <w:r>
        <w:t xml:space="preserve">access </w:t>
      </w:r>
      <w:r w:rsidR="00ED6CAE">
        <w:t>reliable</w:t>
      </w:r>
      <w:r>
        <w:t xml:space="preserve"> funding for crucial</w:t>
      </w:r>
      <w:r w:rsidR="00ED6CAE">
        <w:t xml:space="preserve"> regional priority </w:t>
      </w:r>
      <w:r>
        <w:t>transportation projects</w:t>
      </w:r>
      <w:r w:rsidR="00ED6CAE">
        <w:t xml:space="preserve"> as well as bridge and safety funding. </w:t>
      </w:r>
    </w:p>
    <w:p w14:paraId="1F5FDE26" w14:textId="77777777" w:rsidR="004F112A" w:rsidRDefault="004F112A" w:rsidP="004F112A">
      <w:pPr>
        <w:spacing w:after="0" w:line="240" w:lineRule="auto"/>
      </w:pPr>
    </w:p>
    <w:p w14:paraId="78AA1E2B" w14:textId="1BF0877C" w:rsidR="003E1548" w:rsidRDefault="00AA5838" w:rsidP="00AA5838">
      <w:pPr>
        <w:spacing w:after="0" w:line="240" w:lineRule="auto"/>
      </w:pPr>
      <w:r w:rsidRPr="00AA5838">
        <w:t xml:space="preserve">As owners and operators of 75% of the country’s public road miles and nearly half of U.S. bridges, local governments like </w:t>
      </w:r>
      <w:r w:rsidRPr="2965099E">
        <w:rPr>
          <w:highlight w:val="yellow"/>
        </w:rPr>
        <w:t>[</w:t>
      </w:r>
      <w:r>
        <w:rPr>
          <w:highlight w:val="yellow"/>
        </w:rPr>
        <w:t xml:space="preserve">LOCAL GOVERNMENT </w:t>
      </w:r>
      <w:r w:rsidRPr="2965099E">
        <w:rPr>
          <w:highlight w:val="yellow"/>
        </w:rPr>
        <w:t>NAME]</w:t>
      </w:r>
      <w:r>
        <w:t xml:space="preserve"> </w:t>
      </w:r>
      <w:r w:rsidRPr="00AA5838">
        <w:t xml:space="preserve">are responsible for maintaining </w:t>
      </w:r>
      <w:r w:rsidR="003E1548">
        <w:t>almost half of the nation’s transportation</w:t>
      </w:r>
      <w:r w:rsidRPr="00AA5838">
        <w:t xml:space="preserve"> assets for the safety of our traveling public, yet </w:t>
      </w:r>
      <w:r w:rsidR="003E1548" w:rsidRPr="003E1548">
        <w:t xml:space="preserve">recent analysis shows that </w:t>
      </w:r>
      <w:r w:rsidR="00ED6CAE">
        <w:rPr>
          <w:b/>
          <w:bCs/>
        </w:rPr>
        <w:t>while</w:t>
      </w:r>
      <w:r w:rsidR="003E1548" w:rsidRPr="00A04E9A">
        <w:rPr>
          <w:b/>
          <w:bCs/>
        </w:rPr>
        <w:t xml:space="preserve"> local governments</w:t>
      </w:r>
      <w:r w:rsidR="003E1548">
        <w:rPr>
          <w:b/>
          <w:bCs/>
        </w:rPr>
        <w:t xml:space="preserve"> </w:t>
      </w:r>
      <w:r w:rsidR="00ED6CAE">
        <w:rPr>
          <w:b/>
          <w:bCs/>
        </w:rPr>
        <w:t xml:space="preserve">own 43% of the Federal-Aid road network </w:t>
      </w:r>
      <w:r w:rsidR="003E1548" w:rsidRPr="00A04E9A">
        <w:rPr>
          <w:b/>
          <w:bCs/>
        </w:rPr>
        <w:t>less than 15 percent of federal formula funding</w:t>
      </w:r>
      <w:r w:rsidR="00ED6CAE">
        <w:rPr>
          <w:b/>
          <w:bCs/>
        </w:rPr>
        <w:t xml:space="preserve"> makes it down to local priority projects</w:t>
      </w:r>
      <w:r w:rsidR="003E1548">
        <w:t xml:space="preserve">. </w:t>
      </w:r>
      <w:r w:rsidR="003E1548" w:rsidRPr="003E1548">
        <w:t>We urge you to address the discrepancy between our current responsibility and lack of access to funding to better advance national and regional priorities, foster economic development, and improve safety</w:t>
      </w:r>
      <w:r w:rsidR="003E1548">
        <w:t xml:space="preserve"> by supporting the formula program changes outline in </w:t>
      </w:r>
      <w:r w:rsidR="003E1548" w:rsidRPr="003E1548">
        <w:t>BASICS Act (</w:t>
      </w:r>
      <w:r w:rsidR="003E1548" w:rsidRPr="2965099E">
        <w:t>H.R. 7437)</w:t>
      </w:r>
      <w:r w:rsidR="003E1548">
        <w:t xml:space="preserve"> </w:t>
      </w:r>
    </w:p>
    <w:p w14:paraId="27DC28BC" w14:textId="77777777" w:rsidR="00ED6CAE" w:rsidRDefault="00ED6CAE" w:rsidP="00AA5838">
      <w:pPr>
        <w:spacing w:after="0" w:line="240" w:lineRule="auto"/>
      </w:pPr>
    </w:p>
    <w:p w14:paraId="18862FA0" w14:textId="51C35B11" w:rsidR="00117B00" w:rsidRDefault="003E1548" w:rsidP="004F112A">
      <w:pPr>
        <w:spacing w:after="0" w:line="240" w:lineRule="auto"/>
      </w:pPr>
      <w:r w:rsidRPr="003E1548">
        <w:t>Congress now has an opportunity to work directly with cities like ours to reauthorize and realign transportation policy with ownership realities, empowering local leaders to deliver safer, faster, and more accountable projects.</w:t>
      </w:r>
      <w:r w:rsidR="00ED6CAE">
        <w:t xml:space="preserve"> </w:t>
      </w:r>
      <w:r w:rsidR="00117B00">
        <w:t xml:space="preserve">The bipartisan BASICS Act provides a strong framework for how to do that. This bill, which is endorsed by organizations representing </w:t>
      </w:r>
      <w:hyperlink r:id="rId8" w:history="1">
        <w:r w:rsidR="00ED6CAE" w:rsidRPr="00ED6CAE">
          <w:rPr>
            <w:rStyle w:val="Hyperlink"/>
          </w:rPr>
          <w:t>more than 25,000 individual counties, cities, towns, planning agencies and regional economic development organizations across the United States</w:t>
        </w:r>
      </w:hyperlink>
      <w:r w:rsidR="00ED6CAE" w:rsidRPr="00ED6CAE">
        <w:t> </w:t>
      </w:r>
      <w:r w:rsidR="62245D2E">
        <w:t xml:space="preserve">would </w:t>
      </w:r>
      <w:r w:rsidR="00FE4CC3">
        <w:t xml:space="preserve">increase the share of federal formula funding </w:t>
      </w:r>
      <w:r w:rsidR="009F7F4D">
        <w:t xml:space="preserve">that is available to </w:t>
      </w:r>
      <w:r w:rsidR="00303207">
        <w:t>local governments</w:t>
      </w:r>
      <w:r w:rsidR="009F7F4D">
        <w:t xml:space="preserve"> while also making necessary process improvements to ensure formula funds reach locally selected projects.</w:t>
      </w:r>
    </w:p>
    <w:p w14:paraId="7D38CD2D" w14:textId="7A15F09B" w:rsidR="2965099E" w:rsidRDefault="2965099E" w:rsidP="2965099E">
      <w:pPr>
        <w:spacing w:after="0" w:line="240" w:lineRule="auto"/>
      </w:pPr>
    </w:p>
    <w:p w14:paraId="63BCF77B" w14:textId="19E5A75C" w:rsidR="009F7F4D" w:rsidRDefault="009F7F4D" w:rsidP="004F112A">
      <w:pPr>
        <w:spacing w:after="0" w:line="240" w:lineRule="auto"/>
      </w:pPr>
      <w:r>
        <w:t xml:space="preserve">Specifically, </w:t>
      </w:r>
      <w:r w:rsidR="007F4816">
        <w:t>this bill would</w:t>
      </w:r>
      <w:r w:rsidR="00916035">
        <w:t>:</w:t>
      </w:r>
    </w:p>
    <w:p w14:paraId="6074CA53" w14:textId="77777777" w:rsidR="00916035" w:rsidRDefault="00916035" w:rsidP="004F112A">
      <w:pPr>
        <w:spacing w:after="0" w:line="240" w:lineRule="auto"/>
      </w:pPr>
    </w:p>
    <w:p w14:paraId="601B34C9" w14:textId="62DD975D" w:rsidR="00916035" w:rsidRDefault="00916035" w:rsidP="00916035">
      <w:pPr>
        <w:pStyle w:val="ListParagraph"/>
        <w:numPr>
          <w:ilvl w:val="0"/>
          <w:numId w:val="1"/>
        </w:numPr>
        <w:spacing w:after="0" w:line="240" w:lineRule="auto"/>
      </w:pPr>
      <w:r>
        <w:t>Grow the versatile Surface Transportation Block Grant (STBG) program, which provides flexible funding that benefits both states and locals.</w:t>
      </w:r>
    </w:p>
    <w:p w14:paraId="2DD0D42D" w14:textId="6EB55BA5" w:rsidR="00A9714E" w:rsidRDefault="00E9703B" w:rsidP="00E9703B">
      <w:pPr>
        <w:pStyle w:val="ListParagraph"/>
        <w:numPr>
          <w:ilvl w:val="0"/>
          <w:numId w:val="1"/>
        </w:numPr>
        <w:spacing w:after="0" w:line="240" w:lineRule="auto"/>
      </w:pPr>
      <w:r>
        <w:t xml:space="preserve">Provide </w:t>
      </w:r>
      <w:r w:rsidR="00DB354B">
        <w:t>our community</w:t>
      </w:r>
      <w:r>
        <w:t xml:space="preserve"> and other local </w:t>
      </w:r>
      <w:r w:rsidR="00A473A2">
        <w:t>governments with</w:t>
      </w:r>
      <w:r>
        <w:t xml:space="preserve"> access to federal formula funding for bridges and safety infrastructure</w:t>
      </w:r>
      <w:r w:rsidR="00A9714E">
        <w:t>.</w:t>
      </w:r>
    </w:p>
    <w:p w14:paraId="2199A633" w14:textId="40FA20F4" w:rsidR="00C1328D" w:rsidRDefault="00C52A22" w:rsidP="00E9703B">
      <w:pPr>
        <w:pStyle w:val="ListParagraph"/>
        <w:numPr>
          <w:ilvl w:val="0"/>
          <w:numId w:val="1"/>
        </w:numPr>
        <w:spacing w:after="0" w:line="240" w:lineRule="auto"/>
      </w:pPr>
      <w:r>
        <w:t>Support</w:t>
      </w:r>
      <w:r w:rsidR="00C1328D">
        <w:t xml:space="preserve"> metropolitan planning organizations and fortify project selection authority to ensure locally selected projects properly advance with federal funding.</w:t>
      </w:r>
    </w:p>
    <w:p w14:paraId="1E89B67D" w14:textId="77777777" w:rsidR="00C1328D" w:rsidRDefault="00C1328D" w:rsidP="00C1328D">
      <w:pPr>
        <w:pStyle w:val="ListParagraph"/>
      </w:pPr>
    </w:p>
    <w:p w14:paraId="00C5B167" w14:textId="1FF87C26" w:rsidR="00E9703B" w:rsidRDefault="00C1328D" w:rsidP="00E9703B">
      <w:pPr>
        <w:pStyle w:val="ListParagraph"/>
        <w:numPr>
          <w:ilvl w:val="0"/>
          <w:numId w:val="1"/>
        </w:numPr>
        <w:spacing w:after="0" w:line="240" w:lineRule="auto"/>
      </w:pPr>
      <w:r>
        <w:t>Fund rural</w:t>
      </w:r>
      <w:r w:rsidR="00ED6CAE">
        <w:t xml:space="preserve"> and </w:t>
      </w:r>
      <w:r>
        <w:t xml:space="preserve">regional transportation planning organizations </w:t>
      </w:r>
      <w:r w:rsidR="003E4B7F">
        <w:t xml:space="preserve">to boost the capacity of rural </w:t>
      </w:r>
      <w:r w:rsidR="00303207">
        <w:t>areas</w:t>
      </w:r>
      <w:r w:rsidR="003E4B7F">
        <w:t xml:space="preserve"> and improve their access to formula funding.</w:t>
      </w:r>
    </w:p>
    <w:p w14:paraId="0E185531" w14:textId="11D3E115" w:rsidR="003E4B7F" w:rsidRDefault="00C52A22" w:rsidP="00E9703B">
      <w:pPr>
        <w:pStyle w:val="ListParagraph"/>
        <w:numPr>
          <w:ilvl w:val="0"/>
          <w:numId w:val="1"/>
        </w:numPr>
        <w:spacing w:after="0" w:line="240" w:lineRule="auto"/>
      </w:pPr>
      <w:r>
        <w:t>Strengthen the intergovernmental partnership by pro</w:t>
      </w:r>
      <w:r w:rsidR="00BB66CF">
        <w:t xml:space="preserve">moting increased coordination between states, </w:t>
      </w:r>
      <w:r w:rsidR="00303207">
        <w:t>cities</w:t>
      </w:r>
      <w:r w:rsidR="00BB66CF">
        <w:t xml:space="preserve"> and other units of local government.</w:t>
      </w:r>
    </w:p>
    <w:p w14:paraId="629A17AA" w14:textId="77777777" w:rsidR="00BB66CF" w:rsidRDefault="00BB66CF" w:rsidP="00BB66CF">
      <w:pPr>
        <w:pStyle w:val="ListParagraph"/>
        <w:spacing w:after="0" w:line="240" w:lineRule="auto"/>
      </w:pPr>
    </w:p>
    <w:p w14:paraId="7DF1F957" w14:textId="423E82B6" w:rsidR="00C21BCA" w:rsidRPr="00DB354B" w:rsidRDefault="00DB354B" w:rsidP="00BB66CF">
      <w:pPr>
        <w:spacing w:after="0" w:line="240" w:lineRule="auto"/>
      </w:pPr>
      <w:r w:rsidRPr="00DB354B">
        <w:t xml:space="preserve">We strongly support the continuation of critical grant program opportunities like BUILD, Railroad Crossing Elimination, Safe Streets and more, but the </w:t>
      </w:r>
      <w:r w:rsidR="00AC2336" w:rsidRPr="00DB354B">
        <w:t>provisions in the</w:t>
      </w:r>
      <w:r w:rsidR="00C21BCA" w:rsidRPr="00DB354B">
        <w:t xml:space="preserve"> BASICS Act </w:t>
      </w:r>
      <w:r w:rsidR="00AC2336" w:rsidRPr="00DB354B">
        <w:t>are</w:t>
      </w:r>
      <w:r w:rsidR="00C21BCA" w:rsidRPr="00DB354B">
        <w:t xml:space="preserve"> important for ensuring that </w:t>
      </w:r>
      <w:r w:rsidR="0072254D" w:rsidRPr="00DB354B">
        <w:t>local governments</w:t>
      </w:r>
      <w:r w:rsidR="00C24F9E" w:rsidRPr="00DB354B">
        <w:t xml:space="preserve"> </w:t>
      </w:r>
      <w:r w:rsidRPr="00DB354B">
        <w:t xml:space="preserve">have a reliable </w:t>
      </w:r>
      <w:r w:rsidR="00C24F9E" w:rsidRPr="00DB354B">
        <w:t xml:space="preserve">baseline level of access to federal </w:t>
      </w:r>
      <w:r w:rsidRPr="00DB354B">
        <w:t xml:space="preserve">formula </w:t>
      </w:r>
      <w:r w:rsidR="00C24F9E" w:rsidRPr="00DB354B">
        <w:t>funding</w:t>
      </w:r>
      <w:r w:rsidR="002352C6" w:rsidRPr="00DB354B">
        <w:t xml:space="preserve"> in the next reauthorization bill</w:t>
      </w:r>
      <w:r w:rsidR="00C24F9E" w:rsidRPr="00DB354B">
        <w:t xml:space="preserve">, especially </w:t>
      </w:r>
      <w:r w:rsidR="002A659E" w:rsidRPr="00DB354B">
        <w:t xml:space="preserve">if there will be an emphasis on consolidating discretionary opportunities and prioritizing formula funding. </w:t>
      </w:r>
    </w:p>
    <w:p w14:paraId="5A1BCC52" w14:textId="77777777" w:rsidR="0072254D" w:rsidRDefault="0072254D" w:rsidP="00BB66CF">
      <w:pPr>
        <w:spacing w:after="0" w:line="240" w:lineRule="auto"/>
      </w:pPr>
    </w:p>
    <w:p w14:paraId="28D8288B" w14:textId="22689093" w:rsidR="00CA570E" w:rsidRDefault="00CA570E" w:rsidP="00BB66CF">
      <w:pPr>
        <w:spacing w:after="0" w:line="240" w:lineRule="auto"/>
      </w:pPr>
      <w:r>
        <w:t xml:space="preserve">As Congress continues to develop the next surface transportation reauthorization </w:t>
      </w:r>
      <w:r w:rsidR="007662C4">
        <w:t xml:space="preserve">bill, </w:t>
      </w:r>
      <w:r w:rsidR="00DB354B">
        <w:t>local governments</w:t>
      </w:r>
      <w:r w:rsidR="007662C4">
        <w:t xml:space="preserve"> urge you to </w:t>
      </w:r>
      <w:r w:rsidR="00A41D24">
        <w:t>cosponsor</w:t>
      </w:r>
      <w:r w:rsidR="007662C4">
        <w:t xml:space="preserve"> H.R. 7437</w:t>
      </w:r>
      <w:r>
        <w:t xml:space="preserve"> </w:t>
      </w:r>
      <w:r w:rsidR="00A41D24">
        <w:t xml:space="preserve">and to ask </w:t>
      </w:r>
      <w:r w:rsidR="00DB354B">
        <w:t xml:space="preserve">Committee </w:t>
      </w:r>
      <w:r w:rsidR="00A41D24">
        <w:t xml:space="preserve">leadership to include provisions from the BASICS Act in its base </w:t>
      </w:r>
      <w:r w:rsidR="00DB354B">
        <w:t>legislation coming soon</w:t>
      </w:r>
      <w:r w:rsidR="00A41D24">
        <w:t xml:space="preserve">. </w:t>
      </w:r>
    </w:p>
    <w:p w14:paraId="32869F5F" w14:textId="77777777" w:rsidR="00CA570E" w:rsidRDefault="00CA570E" w:rsidP="00BB66CF">
      <w:pPr>
        <w:spacing w:after="0" w:line="240" w:lineRule="auto"/>
      </w:pPr>
    </w:p>
    <w:p w14:paraId="45016C07" w14:textId="591CABBC" w:rsidR="00BB66CF" w:rsidRDefault="00ED7E72" w:rsidP="00BB66CF">
      <w:pPr>
        <w:spacing w:after="0" w:line="240" w:lineRule="auto"/>
      </w:pPr>
      <w:r>
        <w:t>Sincerely,</w:t>
      </w:r>
    </w:p>
    <w:p w14:paraId="481FB00F" w14:textId="77777777" w:rsidR="00ED7E72" w:rsidRDefault="00ED7E72" w:rsidP="00BB66CF">
      <w:pPr>
        <w:spacing w:after="0" w:line="240" w:lineRule="auto"/>
      </w:pPr>
    </w:p>
    <w:p w14:paraId="00C54875" w14:textId="59025A93" w:rsidR="00ED7E72" w:rsidRDefault="00ED7E72" w:rsidP="00BB66CF">
      <w:pPr>
        <w:spacing w:after="0" w:line="240" w:lineRule="auto"/>
      </w:pPr>
      <w:r w:rsidRPr="00ED7E72">
        <w:rPr>
          <w:highlight w:val="yellow"/>
        </w:rPr>
        <w:t>[YOUR NAME]</w:t>
      </w:r>
    </w:p>
    <w:p w14:paraId="1007E322" w14:textId="77777777" w:rsidR="004F112A" w:rsidRDefault="004F112A" w:rsidP="00BB66CF">
      <w:pPr>
        <w:spacing w:after="0" w:line="240" w:lineRule="auto"/>
      </w:pPr>
    </w:p>
    <w:p w14:paraId="1D41B94A" w14:textId="77777777" w:rsidR="004F112A" w:rsidRDefault="004F112A" w:rsidP="00BB66CF">
      <w:pPr>
        <w:spacing w:after="0" w:line="240" w:lineRule="auto"/>
      </w:pPr>
    </w:p>
    <w:p w14:paraId="0ED97FD6" w14:textId="77777777" w:rsidR="004F112A" w:rsidRDefault="004F112A" w:rsidP="00BB66CF">
      <w:pPr>
        <w:spacing w:after="0" w:line="240" w:lineRule="auto"/>
      </w:pPr>
    </w:p>
    <w:sectPr w:rsidR="004F112A" w:rsidSect="003627B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F643D" w14:textId="77777777" w:rsidR="00180D92" w:rsidRDefault="00180D92" w:rsidP="004F112A">
      <w:pPr>
        <w:spacing w:after="0" w:line="240" w:lineRule="auto"/>
      </w:pPr>
      <w:r>
        <w:separator/>
      </w:r>
    </w:p>
  </w:endnote>
  <w:endnote w:type="continuationSeparator" w:id="0">
    <w:p w14:paraId="72F08C26" w14:textId="77777777" w:rsidR="00180D92" w:rsidRDefault="00180D92" w:rsidP="004F1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73FF6" w14:textId="77777777" w:rsidR="00180D92" w:rsidRDefault="00180D92" w:rsidP="004F112A">
      <w:pPr>
        <w:spacing w:after="0" w:line="240" w:lineRule="auto"/>
      </w:pPr>
      <w:r>
        <w:separator/>
      </w:r>
    </w:p>
  </w:footnote>
  <w:footnote w:type="continuationSeparator" w:id="0">
    <w:p w14:paraId="54E5620B" w14:textId="77777777" w:rsidR="00180D92" w:rsidRDefault="00180D92" w:rsidP="004F11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35BE8"/>
    <w:multiLevelType w:val="hybridMultilevel"/>
    <w:tmpl w:val="2850C84A"/>
    <w:lvl w:ilvl="0" w:tplc="8AB0063A">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4448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2A"/>
    <w:rsid w:val="00067DCD"/>
    <w:rsid w:val="00086F58"/>
    <w:rsid w:val="00117B00"/>
    <w:rsid w:val="00142721"/>
    <w:rsid w:val="00180D92"/>
    <w:rsid w:val="0018360D"/>
    <w:rsid w:val="002352C6"/>
    <w:rsid w:val="002A659E"/>
    <w:rsid w:val="00303207"/>
    <w:rsid w:val="003469BF"/>
    <w:rsid w:val="003627B4"/>
    <w:rsid w:val="003C0124"/>
    <w:rsid w:val="003E1548"/>
    <w:rsid w:val="003E4B7F"/>
    <w:rsid w:val="004766E6"/>
    <w:rsid w:val="004826BB"/>
    <w:rsid w:val="004F112A"/>
    <w:rsid w:val="00567177"/>
    <w:rsid w:val="005F3005"/>
    <w:rsid w:val="0065193D"/>
    <w:rsid w:val="00675E8E"/>
    <w:rsid w:val="00685166"/>
    <w:rsid w:val="006D4951"/>
    <w:rsid w:val="0072254D"/>
    <w:rsid w:val="007662C4"/>
    <w:rsid w:val="00772C1E"/>
    <w:rsid w:val="007A7A89"/>
    <w:rsid w:val="007C0D33"/>
    <w:rsid w:val="007F4816"/>
    <w:rsid w:val="00840992"/>
    <w:rsid w:val="009003E2"/>
    <w:rsid w:val="00916035"/>
    <w:rsid w:val="009C668D"/>
    <w:rsid w:val="009F7F4D"/>
    <w:rsid w:val="00A04E9A"/>
    <w:rsid w:val="00A41D24"/>
    <w:rsid w:val="00A473A2"/>
    <w:rsid w:val="00A83B1D"/>
    <w:rsid w:val="00A877AD"/>
    <w:rsid w:val="00A9714E"/>
    <w:rsid w:val="00AA5838"/>
    <w:rsid w:val="00AB03DB"/>
    <w:rsid w:val="00AC2336"/>
    <w:rsid w:val="00B473F4"/>
    <w:rsid w:val="00BA0AEB"/>
    <w:rsid w:val="00BB66CF"/>
    <w:rsid w:val="00C1328D"/>
    <w:rsid w:val="00C21BCA"/>
    <w:rsid w:val="00C24F9E"/>
    <w:rsid w:val="00C52A22"/>
    <w:rsid w:val="00CA570E"/>
    <w:rsid w:val="00CA62DE"/>
    <w:rsid w:val="00D2160E"/>
    <w:rsid w:val="00D23ED1"/>
    <w:rsid w:val="00D92BB7"/>
    <w:rsid w:val="00DB354B"/>
    <w:rsid w:val="00E72D78"/>
    <w:rsid w:val="00E9703B"/>
    <w:rsid w:val="00ED6CAE"/>
    <w:rsid w:val="00ED7E72"/>
    <w:rsid w:val="00FE4CC3"/>
    <w:rsid w:val="0CDA4456"/>
    <w:rsid w:val="2965099E"/>
    <w:rsid w:val="29BD9C3B"/>
    <w:rsid w:val="2AAFDD1D"/>
    <w:rsid w:val="2ACF78BF"/>
    <w:rsid w:val="2D6494AB"/>
    <w:rsid w:val="31889EE3"/>
    <w:rsid w:val="3210DD1B"/>
    <w:rsid w:val="3B0C9A1D"/>
    <w:rsid w:val="3D41844E"/>
    <w:rsid w:val="49121D6F"/>
    <w:rsid w:val="4AA4EE4E"/>
    <w:rsid w:val="58E13314"/>
    <w:rsid w:val="62245D2E"/>
    <w:rsid w:val="7CDC6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B6361"/>
  <w15:chartTrackingRefBased/>
  <w15:docId w15:val="{75F46C52-B397-4CFF-9BF1-7A556264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1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1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1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1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1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1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1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1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1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1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1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1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1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1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12A"/>
    <w:rPr>
      <w:rFonts w:eastAsiaTheme="majorEastAsia" w:cstheme="majorBidi"/>
      <w:color w:val="272727" w:themeColor="text1" w:themeTint="D8"/>
    </w:rPr>
  </w:style>
  <w:style w:type="paragraph" w:styleId="Title">
    <w:name w:val="Title"/>
    <w:basedOn w:val="Normal"/>
    <w:next w:val="Normal"/>
    <w:link w:val="TitleChar"/>
    <w:uiPriority w:val="10"/>
    <w:qFormat/>
    <w:rsid w:val="004F1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1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12A"/>
    <w:pPr>
      <w:spacing w:before="160"/>
      <w:jc w:val="center"/>
    </w:pPr>
    <w:rPr>
      <w:i/>
      <w:iCs/>
      <w:color w:val="404040" w:themeColor="text1" w:themeTint="BF"/>
    </w:rPr>
  </w:style>
  <w:style w:type="character" w:customStyle="1" w:styleId="QuoteChar">
    <w:name w:val="Quote Char"/>
    <w:basedOn w:val="DefaultParagraphFont"/>
    <w:link w:val="Quote"/>
    <w:uiPriority w:val="29"/>
    <w:rsid w:val="004F112A"/>
    <w:rPr>
      <w:i/>
      <w:iCs/>
      <w:color w:val="404040" w:themeColor="text1" w:themeTint="BF"/>
    </w:rPr>
  </w:style>
  <w:style w:type="paragraph" w:styleId="ListParagraph">
    <w:name w:val="List Paragraph"/>
    <w:basedOn w:val="Normal"/>
    <w:uiPriority w:val="34"/>
    <w:qFormat/>
    <w:rsid w:val="004F112A"/>
    <w:pPr>
      <w:ind w:left="720"/>
      <w:contextualSpacing/>
    </w:pPr>
  </w:style>
  <w:style w:type="character" w:styleId="IntenseEmphasis">
    <w:name w:val="Intense Emphasis"/>
    <w:basedOn w:val="DefaultParagraphFont"/>
    <w:uiPriority w:val="21"/>
    <w:qFormat/>
    <w:rsid w:val="004F112A"/>
    <w:rPr>
      <w:i/>
      <w:iCs/>
      <w:color w:val="0F4761" w:themeColor="accent1" w:themeShade="BF"/>
    </w:rPr>
  </w:style>
  <w:style w:type="paragraph" w:styleId="IntenseQuote">
    <w:name w:val="Intense Quote"/>
    <w:basedOn w:val="Normal"/>
    <w:next w:val="Normal"/>
    <w:link w:val="IntenseQuoteChar"/>
    <w:uiPriority w:val="30"/>
    <w:qFormat/>
    <w:rsid w:val="004F1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12A"/>
    <w:rPr>
      <w:i/>
      <w:iCs/>
      <w:color w:val="0F4761" w:themeColor="accent1" w:themeShade="BF"/>
    </w:rPr>
  </w:style>
  <w:style w:type="character" w:styleId="IntenseReference">
    <w:name w:val="Intense Reference"/>
    <w:basedOn w:val="DefaultParagraphFont"/>
    <w:uiPriority w:val="32"/>
    <w:qFormat/>
    <w:rsid w:val="004F112A"/>
    <w:rPr>
      <w:b/>
      <w:bCs/>
      <w:smallCaps/>
      <w:color w:val="0F4761" w:themeColor="accent1" w:themeShade="BF"/>
      <w:spacing w:val="5"/>
    </w:rPr>
  </w:style>
  <w:style w:type="paragraph" w:styleId="Header">
    <w:name w:val="header"/>
    <w:basedOn w:val="Normal"/>
    <w:link w:val="HeaderChar"/>
    <w:uiPriority w:val="99"/>
    <w:unhideWhenUsed/>
    <w:rsid w:val="004F1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12A"/>
  </w:style>
  <w:style w:type="paragraph" w:styleId="Footer">
    <w:name w:val="footer"/>
    <w:basedOn w:val="Normal"/>
    <w:link w:val="FooterChar"/>
    <w:uiPriority w:val="99"/>
    <w:unhideWhenUsed/>
    <w:rsid w:val="004F1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12A"/>
  </w:style>
  <w:style w:type="character" w:styleId="CommentReference">
    <w:name w:val="annotation reference"/>
    <w:basedOn w:val="DefaultParagraphFont"/>
    <w:uiPriority w:val="99"/>
    <w:semiHidden/>
    <w:unhideWhenUsed/>
    <w:rsid w:val="00117B00"/>
    <w:rPr>
      <w:sz w:val="16"/>
      <w:szCs w:val="16"/>
    </w:rPr>
  </w:style>
  <w:style w:type="paragraph" w:styleId="CommentText">
    <w:name w:val="annotation text"/>
    <w:basedOn w:val="Normal"/>
    <w:link w:val="CommentTextChar"/>
    <w:uiPriority w:val="99"/>
    <w:unhideWhenUsed/>
    <w:rsid w:val="00117B00"/>
    <w:pPr>
      <w:spacing w:line="240" w:lineRule="auto"/>
    </w:pPr>
    <w:rPr>
      <w:sz w:val="20"/>
      <w:szCs w:val="20"/>
    </w:rPr>
  </w:style>
  <w:style w:type="character" w:customStyle="1" w:styleId="CommentTextChar">
    <w:name w:val="Comment Text Char"/>
    <w:basedOn w:val="DefaultParagraphFont"/>
    <w:link w:val="CommentText"/>
    <w:uiPriority w:val="99"/>
    <w:rsid w:val="00117B00"/>
    <w:rPr>
      <w:sz w:val="20"/>
      <w:szCs w:val="20"/>
    </w:rPr>
  </w:style>
  <w:style w:type="paragraph" w:styleId="CommentSubject">
    <w:name w:val="annotation subject"/>
    <w:basedOn w:val="CommentText"/>
    <w:next w:val="CommentText"/>
    <w:link w:val="CommentSubjectChar"/>
    <w:uiPriority w:val="99"/>
    <w:semiHidden/>
    <w:unhideWhenUsed/>
    <w:rsid w:val="00117B00"/>
    <w:rPr>
      <w:b/>
      <w:bCs/>
    </w:rPr>
  </w:style>
  <w:style w:type="character" w:customStyle="1" w:styleId="CommentSubjectChar">
    <w:name w:val="Comment Subject Char"/>
    <w:basedOn w:val="CommentTextChar"/>
    <w:link w:val="CommentSubject"/>
    <w:uiPriority w:val="99"/>
    <w:semiHidden/>
    <w:rsid w:val="00117B00"/>
    <w:rPr>
      <w:b/>
      <w:bCs/>
      <w:sz w:val="20"/>
      <w:szCs w:val="20"/>
    </w:rPr>
  </w:style>
  <w:style w:type="character" w:styleId="Hyperlink">
    <w:name w:val="Hyperlink"/>
    <w:basedOn w:val="DefaultParagraphFont"/>
    <w:uiPriority w:val="99"/>
    <w:unhideWhenUsed/>
    <w:rsid w:val="00117B00"/>
    <w:rPr>
      <w:color w:val="467886" w:themeColor="hyperlink"/>
      <w:u w:val="single"/>
    </w:rPr>
  </w:style>
  <w:style w:type="character" w:styleId="UnresolvedMention">
    <w:name w:val="Unresolved Mention"/>
    <w:basedOn w:val="DefaultParagraphFont"/>
    <w:uiPriority w:val="99"/>
    <w:semiHidden/>
    <w:unhideWhenUsed/>
    <w:rsid w:val="00117B00"/>
    <w:rPr>
      <w:color w:val="605E5C"/>
      <w:shd w:val="clear" w:color="auto" w:fill="E1DFDD"/>
    </w:rPr>
  </w:style>
  <w:style w:type="paragraph" w:styleId="Revision">
    <w:name w:val="Revision"/>
    <w:hidden/>
    <w:uiPriority w:val="99"/>
    <w:semiHidden/>
    <w:rsid w:val="00D216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lc.org/post/2026/02/09/local-officials-endorse-bipartisan-transportation-basics-act-to-invest-in-top-priority-infrastructure-projects-across-america/" TargetMode="External"/><Relationship Id="rId3" Type="http://schemas.openxmlformats.org/officeDocument/2006/relationships/settings" Target="settings.xml"/><Relationship Id="rId7" Type="http://schemas.openxmlformats.org/officeDocument/2006/relationships/hyperlink" Target="https://storymaps.arcgis.com/stories/e4ce2c88c9c84cb3b674fd06aed5e8d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3196</Characters>
  <Application>Microsoft Office Word</Application>
  <DocSecurity>0</DocSecurity>
  <Lines>49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Gilsdorf</dc:creator>
  <cp:keywords/>
  <dc:description/>
  <cp:lastModifiedBy>Brittney Kohler</cp:lastModifiedBy>
  <cp:revision>2</cp:revision>
  <cp:lastPrinted>2026-02-12T15:52:00Z</cp:lastPrinted>
  <dcterms:created xsi:type="dcterms:W3CDTF">2026-02-27T00:30:00Z</dcterms:created>
  <dcterms:modified xsi:type="dcterms:W3CDTF">2026-02-27T00:30:00Z</dcterms:modified>
</cp:coreProperties>
</file>